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843A3" w14:textId="77777777" w:rsidR="00FE6F17" w:rsidRDefault="00FE6F17" w:rsidP="008E49C2">
      <w:pPr>
        <w:numPr>
          <w:ilvl w:val="0"/>
          <w:numId w:val="1"/>
        </w:numPr>
        <w:tabs>
          <w:tab w:val="clear" w:pos="720"/>
          <w:tab w:val="num" w:pos="360"/>
        </w:tabs>
        <w:spacing w:before="240" w:after="0" w:line="240" w:lineRule="auto"/>
        <w:ind w:left="357" w:hanging="357"/>
        <w:jc w:val="both"/>
        <w:rPr>
          <w:rFonts w:ascii="Arial" w:hAnsi="Arial" w:cs="Arial"/>
        </w:rPr>
      </w:pPr>
      <w:bookmarkStart w:id="0" w:name="_GoBack"/>
      <w:bookmarkEnd w:id="0"/>
      <w:r w:rsidRPr="00FE6F17">
        <w:rPr>
          <w:rFonts w:ascii="Arial" w:hAnsi="Arial" w:cs="Arial"/>
        </w:rPr>
        <w:t xml:space="preserve">On 2 December 2015, the Queensland Legislative Assembly agreed to a motion that the Finance and Administration Committee inquire into and report on the practices of the labour hire industry in Queensland (the Inquiry).  </w:t>
      </w:r>
    </w:p>
    <w:p w14:paraId="4543398C" w14:textId="64F85D02" w:rsidR="00FE6F17" w:rsidRPr="00FE6F17" w:rsidRDefault="00FE6F17" w:rsidP="008E49C2">
      <w:pPr>
        <w:numPr>
          <w:ilvl w:val="0"/>
          <w:numId w:val="1"/>
        </w:numPr>
        <w:tabs>
          <w:tab w:val="clear" w:pos="720"/>
          <w:tab w:val="num" w:pos="360"/>
        </w:tabs>
        <w:spacing w:before="240" w:after="0" w:line="240" w:lineRule="auto"/>
        <w:ind w:left="360"/>
        <w:jc w:val="both"/>
        <w:rPr>
          <w:rFonts w:ascii="Arial" w:hAnsi="Arial" w:cs="Arial"/>
        </w:rPr>
      </w:pPr>
      <w:r w:rsidRPr="00FE6F17">
        <w:rPr>
          <w:rFonts w:ascii="Arial" w:hAnsi="Arial" w:cs="Arial"/>
        </w:rPr>
        <w:t>On 30 June 2016, the Committee tabled its report (No. 2</w:t>
      </w:r>
      <w:r w:rsidR="008E49C2">
        <w:rPr>
          <w:rFonts w:ascii="Arial" w:hAnsi="Arial" w:cs="Arial"/>
        </w:rPr>
        <w:t xml:space="preserve">5) in relation to the Inquiry. </w:t>
      </w:r>
      <w:r w:rsidRPr="00FE6F17">
        <w:rPr>
          <w:rFonts w:ascii="Arial" w:hAnsi="Arial" w:cs="Arial"/>
        </w:rPr>
        <w:t>The Government accepted the recommendation of the Report and noted the Report contained disturbing evidence of exploitation and mistreatment of labour hire workers that is unlikely to be satisfactorily addressed by adopting the</w:t>
      </w:r>
      <w:r w:rsidR="008E49C2">
        <w:rPr>
          <w:rFonts w:ascii="Arial" w:hAnsi="Arial" w:cs="Arial"/>
        </w:rPr>
        <w:t xml:space="preserve"> Report’s sole recommendation. </w:t>
      </w:r>
      <w:r w:rsidRPr="00FE6F17">
        <w:rPr>
          <w:rFonts w:ascii="Arial" w:hAnsi="Arial" w:cs="Arial"/>
        </w:rPr>
        <w:t>The Government undertook to give further consideration to measures to improve the protection of vulnerable workers and ensure improved and effective regulation of the labour hire industry.</w:t>
      </w:r>
    </w:p>
    <w:p w14:paraId="1AE5A5AD" w14:textId="326AE08D" w:rsidR="00FE6F17" w:rsidRPr="00FE6F17" w:rsidRDefault="00FE6F17" w:rsidP="008E49C2">
      <w:pPr>
        <w:numPr>
          <w:ilvl w:val="0"/>
          <w:numId w:val="1"/>
        </w:numPr>
        <w:tabs>
          <w:tab w:val="clear" w:pos="720"/>
          <w:tab w:val="num" w:pos="360"/>
        </w:tabs>
        <w:spacing w:before="240" w:after="0" w:line="240" w:lineRule="auto"/>
        <w:ind w:left="360"/>
        <w:jc w:val="both"/>
        <w:rPr>
          <w:rFonts w:ascii="Arial" w:hAnsi="Arial" w:cs="Arial"/>
        </w:rPr>
      </w:pPr>
      <w:r w:rsidRPr="00FE6F17">
        <w:rPr>
          <w:rFonts w:ascii="Arial" w:hAnsi="Arial" w:cs="Arial"/>
        </w:rPr>
        <w:t xml:space="preserve">On 1 May 2017, the Premier </w:t>
      </w:r>
      <w:r w:rsidR="008E49C2">
        <w:rPr>
          <w:rFonts w:ascii="Arial" w:hAnsi="Arial" w:cs="Arial"/>
        </w:rPr>
        <w:t xml:space="preserve">and Minister for the Arts </w:t>
      </w:r>
      <w:r w:rsidRPr="00FE6F17">
        <w:rPr>
          <w:rFonts w:ascii="Arial" w:hAnsi="Arial" w:cs="Arial"/>
        </w:rPr>
        <w:t xml:space="preserve">announced that the Queensland Government </w:t>
      </w:r>
      <w:r w:rsidR="008E49C2">
        <w:rPr>
          <w:rFonts w:ascii="Arial" w:hAnsi="Arial" w:cs="Arial"/>
        </w:rPr>
        <w:t>would</w:t>
      </w:r>
      <w:r w:rsidRPr="00FE6F17">
        <w:rPr>
          <w:rFonts w:ascii="Arial" w:hAnsi="Arial" w:cs="Arial"/>
        </w:rPr>
        <w:t xml:space="preserve"> introduce a mandatory labour hire licensing scheme in a bid to crack down on rogue operators who are exploiting and mistreating vulnerable workers.</w:t>
      </w:r>
    </w:p>
    <w:p w14:paraId="3624DFD1" w14:textId="493548A1" w:rsidR="007633AA" w:rsidRPr="00F25AC9" w:rsidRDefault="00FE6F17" w:rsidP="008E49C2">
      <w:pPr>
        <w:numPr>
          <w:ilvl w:val="0"/>
          <w:numId w:val="1"/>
        </w:numPr>
        <w:tabs>
          <w:tab w:val="clear" w:pos="720"/>
          <w:tab w:val="num" w:pos="360"/>
        </w:tabs>
        <w:spacing w:before="240" w:after="0" w:line="240" w:lineRule="auto"/>
        <w:ind w:left="360"/>
        <w:jc w:val="both"/>
        <w:rPr>
          <w:rFonts w:ascii="Arial" w:hAnsi="Arial" w:cs="Arial"/>
          <w:bCs/>
          <w:spacing w:val="-3"/>
        </w:rPr>
      </w:pPr>
      <w:r w:rsidRPr="00FE6F17">
        <w:rPr>
          <w:rFonts w:ascii="Arial" w:hAnsi="Arial" w:cs="Arial"/>
          <w:u w:val="single"/>
        </w:rPr>
        <w:t>Cabinet approved</w:t>
      </w:r>
      <w:r w:rsidRPr="00FE6F17">
        <w:rPr>
          <w:rFonts w:ascii="Arial" w:hAnsi="Arial" w:cs="Arial"/>
        </w:rPr>
        <w:t xml:space="preserve"> </w:t>
      </w:r>
      <w:r w:rsidR="007633AA" w:rsidRPr="00FE6F17">
        <w:rPr>
          <w:rFonts w:ascii="Arial" w:hAnsi="Arial" w:cs="Arial"/>
        </w:rPr>
        <w:t xml:space="preserve">the Labour Hire Licensing Bill 2017 be introduced into the Legislative </w:t>
      </w:r>
      <w:r w:rsidR="007633AA" w:rsidRPr="00F25AC9">
        <w:rPr>
          <w:rFonts w:ascii="Arial" w:hAnsi="Arial" w:cs="Arial"/>
        </w:rPr>
        <w:t>Assembly</w:t>
      </w:r>
      <w:r w:rsidRPr="00F25AC9">
        <w:rPr>
          <w:rFonts w:ascii="Arial" w:hAnsi="Arial" w:cs="Arial"/>
        </w:rPr>
        <w:t>.</w:t>
      </w:r>
    </w:p>
    <w:p w14:paraId="3624DFD3" w14:textId="77777777" w:rsidR="007633AA" w:rsidRPr="00F25AC9" w:rsidRDefault="007633AA" w:rsidP="008E49C2">
      <w:pPr>
        <w:keepNext/>
        <w:numPr>
          <w:ilvl w:val="0"/>
          <w:numId w:val="1"/>
        </w:numPr>
        <w:tabs>
          <w:tab w:val="clear" w:pos="720"/>
          <w:tab w:val="num" w:pos="360"/>
        </w:tabs>
        <w:spacing w:before="360" w:after="0" w:line="240" w:lineRule="auto"/>
        <w:ind w:left="357" w:hanging="357"/>
        <w:jc w:val="both"/>
        <w:rPr>
          <w:rFonts w:ascii="Arial" w:hAnsi="Arial" w:cs="Arial"/>
        </w:rPr>
      </w:pPr>
      <w:r w:rsidRPr="00F25AC9">
        <w:rPr>
          <w:rFonts w:ascii="Arial" w:hAnsi="Arial" w:cs="Arial"/>
          <w:i/>
          <w:u w:val="single"/>
        </w:rPr>
        <w:t>Attachments</w:t>
      </w:r>
    </w:p>
    <w:p w14:paraId="3624DFD4" w14:textId="28442922" w:rsidR="007633AA" w:rsidRPr="00F25AC9" w:rsidRDefault="00777676" w:rsidP="007633AA">
      <w:pPr>
        <w:numPr>
          <w:ilvl w:val="0"/>
          <w:numId w:val="2"/>
        </w:numPr>
        <w:spacing w:before="120" w:after="0" w:line="240" w:lineRule="auto"/>
        <w:ind w:left="811"/>
        <w:jc w:val="both"/>
        <w:rPr>
          <w:rFonts w:ascii="Arial" w:hAnsi="Arial" w:cs="Arial"/>
        </w:rPr>
      </w:pPr>
      <w:hyperlink r:id="rId10" w:history="1">
        <w:r w:rsidR="007633AA" w:rsidRPr="00424162">
          <w:rPr>
            <w:rStyle w:val="Hyperlink"/>
            <w:rFonts w:ascii="Arial" w:hAnsi="Arial" w:cs="Arial"/>
          </w:rPr>
          <w:t>Labour Hire Licensing Bill 2017</w:t>
        </w:r>
      </w:hyperlink>
    </w:p>
    <w:p w14:paraId="3624DFD5" w14:textId="33C29F46" w:rsidR="007633AA" w:rsidRPr="00F25AC9" w:rsidRDefault="00777676" w:rsidP="007633AA">
      <w:pPr>
        <w:numPr>
          <w:ilvl w:val="0"/>
          <w:numId w:val="2"/>
        </w:numPr>
        <w:spacing w:before="120" w:after="0" w:line="240" w:lineRule="auto"/>
        <w:ind w:left="811"/>
        <w:jc w:val="both"/>
        <w:rPr>
          <w:rFonts w:ascii="Arial" w:hAnsi="Arial" w:cs="Arial"/>
        </w:rPr>
      </w:pPr>
      <w:hyperlink r:id="rId11" w:history="1">
        <w:r w:rsidR="007633AA" w:rsidRPr="00424162">
          <w:rPr>
            <w:rStyle w:val="Hyperlink"/>
            <w:rFonts w:ascii="Arial" w:hAnsi="Arial" w:cs="Arial"/>
          </w:rPr>
          <w:t>Explanatory Notes</w:t>
        </w:r>
      </w:hyperlink>
    </w:p>
    <w:sectPr w:rsidR="007633AA" w:rsidRPr="00F25AC9" w:rsidSect="00BD50EB">
      <w:headerReference w:type="default" r:id="rId1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0AE3F" w14:textId="77777777" w:rsidR="008A272D" w:rsidRDefault="008A272D" w:rsidP="00865D4F">
      <w:pPr>
        <w:spacing w:after="0" w:line="240" w:lineRule="auto"/>
      </w:pPr>
      <w:r>
        <w:separator/>
      </w:r>
    </w:p>
  </w:endnote>
  <w:endnote w:type="continuationSeparator" w:id="0">
    <w:p w14:paraId="61B14304" w14:textId="77777777" w:rsidR="008A272D" w:rsidRDefault="008A272D" w:rsidP="00865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D0CF2" w14:textId="77777777" w:rsidR="008A272D" w:rsidRDefault="008A272D" w:rsidP="00865D4F">
      <w:pPr>
        <w:spacing w:after="0" w:line="240" w:lineRule="auto"/>
      </w:pPr>
      <w:r>
        <w:separator/>
      </w:r>
    </w:p>
  </w:footnote>
  <w:footnote w:type="continuationSeparator" w:id="0">
    <w:p w14:paraId="3833D3D6" w14:textId="77777777" w:rsidR="008A272D" w:rsidRDefault="008A272D" w:rsidP="00865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9E98D" w14:textId="77777777" w:rsidR="00865D4F" w:rsidRPr="00D75134" w:rsidRDefault="00865D4F" w:rsidP="00865D4F">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r w:rsidRPr="00D75134">
      <w:rPr>
        <w:rFonts w:ascii="Arial" w:hAnsi="Arial" w:cs="Arial"/>
        <w:b/>
        <w:sz w:val="28"/>
        <w:szCs w:val="22"/>
      </w:rPr>
      <w:t>Queensland Government</w:t>
    </w:r>
  </w:p>
  <w:p w14:paraId="4961913A" w14:textId="77777777" w:rsidR="00865D4F" w:rsidRPr="00D75134" w:rsidRDefault="00865D4F" w:rsidP="00865D4F">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14:paraId="3F0D3117" w14:textId="77777777" w:rsidR="00865D4F" w:rsidRPr="001E209B" w:rsidRDefault="00865D4F" w:rsidP="00865D4F">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sidRPr="002D18B6">
      <w:rPr>
        <w:rFonts w:ascii="Arial" w:hAnsi="Arial" w:cs="Arial"/>
        <w:b/>
        <w:sz w:val="22"/>
        <w:szCs w:val="22"/>
      </w:rPr>
      <w:t>May 2017</w:t>
    </w:r>
  </w:p>
  <w:p w14:paraId="78212315" w14:textId="77777777" w:rsidR="00865D4F" w:rsidRPr="008A1381" w:rsidRDefault="00865D4F" w:rsidP="00865D4F">
    <w:pPr>
      <w:pStyle w:val="Header"/>
      <w:spacing w:before="120"/>
      <w:rPr>
        <w:rFonts w:ascii="Arial" w:hAnsi="Arial" w:cs="Arial"/>
        <w:b/>
        <w:sz w:val="22"/>
        <w:szCs w:val="22"/>
        <w:u w:val="single"/>
      </w:rPr>
    </w:pPr>
    <w:r w:rsidRPr="008A1381">
      <w:rPr>
        <w:rFonts w:ascii="Arial" w:hAnsi="Arial" w:cs="Arial"/>
        <w:b/>
        <w:sz w:val="22"/>
        <w:szCs w:val="22"/>
        <w:u w:val="single"/>
      </w:rPr>
      <w:t>Labour Hire Licensing Bill 2017</w:t>
    </w:r>
  </w:p>
  <w:p w14:paraId="2A4BD3C4" w14:textId="77777777" w:rsidR="00865D4F" w:rsidRPr="008A1381" w:rsidRDefault="00865D4F" w:rsidP="00865D4F">
    <w:pPr>
      <w:pStyle w:val="Header"/>
      <w:spacing w:before="120"/>
      <w:rPr>
        <w:rFonts w:ascii="Arial" w:hAnsi="Arial" w:cs="Arial"/>
        <w:b/>
        <w:sz w:val="22"/>
        <w:szCs w:val="22"/>
        <w:u w:val="single"/>
      </w:rPr>
    </w:pPr>
    <w:r w:rsidRPr="008A1381">
      <w:rPr>
        <w:rFonts w:ascii="Arial" w:hAnsi="Arial" w:cs="Arial"/>
        <w:b/>
        <w:sz w:val="22"/>
        <w:szCs w:val="22"/>
        <w:u w:val="single"/>
      </w:rPr>
      <w:t xml:space="preserve">Minister for Employment and Industrial Relations, Minister for Racing and Minister for Multicultural Affairs </w:t>
    </w:r>
  </w:p>
  <w:p w14:paraId="3A07D8DA" w14:textId="77777777" w:rsidR="00865D4F" w:rsidRPr="00D1722B" w:rsidRDefault="00865D4F" w:rsidP="00865D4F">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C3A12"/>
    <w:multiLevelType w:val="hybridMultilevel"/>
    <w:tmpl w:val="71CAD28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62F75EB8"/>
    <w:multiLevelType w:val="hybridMultilevel"/>
    <w:tmpl w:val="043841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5BE4382"/>
    <w:multiLevelType w:val="hybridMultilevel"/>
    <w:tmpl w:val="9DFAF4B8"/>
    <w:lvl w:ilvl="0" w:tplc="F5CAE4BE">
      <w:start w:val="1"/>
      <w:numFmt w:val="decimal"/>
      <w:lvlText w:val="%1."/>
      <w:lvlJc w:val="left"/>
      <w:pPr>
        <w:tabs>
          <w:tab w:val="num" w:pos="360"/>
        </w:tabs>
        <w:ind w:left="360" w:hanging="360"/>
      </w:pPr>
      <w:rPr>
        <w:b w:val="0"/>
      </w:rPr>
    </w:lvl>
    <w:lvl w:ilvl="1" w:tplc="B7A0238C">
      <w:start w:val="1"/>
      <w:numFmt w:val="bullet"/>
      <w:lvlText w:val=""/>
      <w:lvlJc w:val="left"/>
      <w:pPr>
        <w:tabs>
          <w:tab w:val="num" w:pos="880"/>
        </w:tabs>
        <w:ind w:left="880" w:hanging="454"/>
      </w:pPr>
      <w:rPr>
        <w:rFonts w:ascii="Symbol" w:hAnsi="Symbol" w:hint="default"/>
        <w:color w:val="auto"/>
        <w:sz w:val="23"/>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3AA"/>
    <w:rsid w:val="002A70F9"/>
    <w:rsid w:val="002D18B6"/>
    <w:rsid w:val="00424162"/>
    <w:rsid w:val="004251F1"/>
    <w:rsid w:val="00480AD7"/>
    <w:rsid w:val="006A0070"/>
    <w:rsid w:val="007633AA"/>
    <w:rsid w:val="00777676"/>
    <w:rsid w:val="00865D4F"/>
    <w:rsid w:val="008A272D"/>
    <w:rsid w:val="008E49C2"/>
    <w:rsid w:val="00B730DE"/>
    <w:rsid w:val="00BD50EB"/>
    <w:rsid w:val="00F25AC9"/>
    <w:rsid w:val="00FE6F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4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33AA"/>
    <w:pPr>
      <w:tabs>
        <w:tab w:val="center" w:pos="4153"/>
        <w:tab w:val="right" w:pos="8306"/>
      </w:tabs>
      <w:spacing w:after="0" w:line="240" w:lineRule="auto"/>
    </w:pPr>
    <w:rPr>
      <w:rFonts w:ascii="Times New Roman" w:eastAsia="Times New Roman" w:hAnsi="Times New Roman" w:cs="Times New Roman"/>
      <w:sz w:val="24"/>
      <w:szCs w:val="20"/>
      <w:lang w:eastAsia="en-AU"/>
    </w:rPr>
  </w:style>
  <w:style w:type="character" w:customStyle="1" w:styleId="HeaderChar">
    <w:name w:val="Header Char"/>
    <w:basedOn w:val="DefaultParagraphFont"/>
    <w:link w:val="Header"/>
    <w:uiPriority w:val="99"/>
    <w:rsid w:val="007633AA"/>
    <w:rPr>
      <w:rFonts w:ascii="Times New Roman" w:eastAsia="Times New Roman" w:hAnsi="Times New Roman" w:cs="Times New Roman"/>
      <w:sz w:val="24"/>
      <w:szCs w:val="20"/>
      <w:lang w:eastAsia="en-AU"/>
    </w:rPr>
  </w:style>
  <w:style w:type="paragraph" w:styleId="ListParagraph">
    <w:name w:val="List Paragraph"/>
    <w:aliases w:val="Bullet,List Paragraph1,List Paragraph11,Recommendation,Bullet point,Bullets,NAST Quote,L,CV text,Table text,F5 List Paragraph,Dot pt,List Paragraph111,Medium Grid 1 - Accent 21,Numbered Paragraph,List Paragraph2,NFP GP Bulleted List,列"/>
    <w:basedOn w:val="Normal"/>
    <w:link w:val="ListParagraphChar"/>
    <w:uiPriority w:val="34"/>
    <w:qFormat/>
    <w:rsid w:val="007633AA"/>
    <w:pPr>
      <w:spacing w:after="0" w:line="240" w:lineRule="auto"/>
      <w:ind w:left="720"/>
    </w:pPr>
    <w:rPr>
      <w:rFonts w:ascii="Times New Roman" w:eastAsia="Times New Roman" w:hAnsi="Times New Roman" w:cs="Times New Roman"/>
      <w:color w:val="000000"/>
      <w:sz w:val="24"/>
      <w:szCs w:val="20"/>
      <w:lang w:eastAsia="en-AU"/>
    </w:rPr>
  </w:style>
  <w:style w:type="character" w:customStyle="1" w:styleId="ListParagraphChar">
    <w:name w:val="List Paragraph Char"/>
    <w:aliases w:val="Bullet Char,List Paragraph1 Char,List Paragraph11 Char,Recommendation Char,Bullet point Char,Bullets Char,NAST Quote Char,L Char,CV text Char,Table text Char,F5 List Paragraph Char,Dot pt Char,List Paragraph111 Char,列 Char"/>
    <w:basedOn w:val="DefaultParagraphFont"/>
    <w:link w:val="ListParagraph"/>
    <w:uiPriority w:val="34"/>
    <w:locked/>
    <w:rsid w:val="007633AA"/>
    <w:rPr>
      <w:rFonts w:ascii="Times New Roman" w:eastAsia="Times New Roman" w:hAnsi="Times New Roman" w:cs="Times New Roman"/>
      <w:color w:val="000000"/>
      <w:sz w:val="24"/>
      <w:szCs w:val="20"/>
      <w:lang w:eastAsia="en-AU"/>
    </w:rPr>
  </w:style>
  <w:style w:type="paragraph" w:styleId="BalloonText">
    <w:name w:val="Balloon Text"/>
    <w:basedOn w:val="Normal"/>
    <w:link w:val="BalloonTextChar"/>
    <w:uiPriority w:val="99"/>
    <w:semiHidden/>
    <w:unhideWhenUsed/>
    <w:rsid w:val="00FE6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F17"/>
    <w:rPr>
      <w:rFonts w:ascii="Tahoma" w:hAnsi="Tahoma" w:cs="Tahoma"/>
      <w:sz w:val="16"/>
      <w:szCs w:val="16"/>
    </w:rPr>
  </w:style>
  <w:style w:type="character" w:styleId="Hyperlink">
    <w:name w:val="Hyperlink"/>
    <w:basedOn w:val="DefaultParagraphFont"/>
    <w:uiPriority w:val="99"/>
    <w:unhideWhenUsed/>
    <w:rsid w:val="00480AD7"/>
    <w:rPr>
      <w:color w:val="0563C1" w:themeColor="hyperlink"/>
      <w:u w:val="single"/>
    </w:rPr>
  </w:style>
  <w:style w:type="paragraph" w:styleId="Footer">
    <w:name w:val="footer"/>
    <w:basedOn w:val="Normal"/>
    <w:link w:val="FooterChar"/>
    <w:uiPriority w:val="99"/>
    <w:unhideWhenUsed/>
    <w:rsid w:val="00865D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5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ttachments/ExNotes.PDF" TargetMode="External"/><Relationship Id="rId5" Type="http://schemas.openxmlformats.org/officeDocument/2006/relationships/styles" Target="styles.xml"/><Relationship Id="rId10" Type="http://schemas.openxmlformats.org/officeDocument/2006/relationships/hyperlink" Target="Attachments/Bil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cordNumber xmlns="40b65710-e3b0-4eb7-a562-55c43e5811c0">R0000001707</RecordNumber>
    <CommentsDescription xmlns="40b65710-e3b0-4eb7-a562-55c43e5811c0" xsi:nil="true"/>
    <TaxKeywordTaxHTField xmlns="40b65710-e3b0-4eb7-a562-55c43e5811c0">
      <Terms xmlns="http://schemas.microsoft.com/office/infopath/2007/PartnerControls"/>
    </TaxKeywordTaxHTField>
    <TaxCatchAll xmlns="40b65710-e3b0-4eb7-a562-55c43e5811c0"/>
  </documentManagement>
</p:properties>
</file>

<file path=customXml/item3.xml><?xml version="1.0" encoding="utf-8"?>
<ct:contentTypeSchema xmlns:ct="http://schemas.microsoft.com/office/2006/metadata/contentType" xmlns:ma="http://schemas.microsoft.com/office/2006/metadata/properties/metaAttributes" ct:_="" ma:_="" ma:contentTypeName="Attachments" ma:contentTypeID="0x0101008ABC7B85FF322D4B8AE3B78A6C4BF8F20F00744FFCA7E76F914487EF468E92A85B4E" ma:contentTypeVersion="4" ma:contentTypeDescription="" ma:contentTypeScope="" ma:versionID="bd132e275bda6455f4e90d4966702e1a">
  <xsd:schema xmlns:xsd="http://www.w3.org/2001/XMLSchema" xmlns:xs="http://www.w3.org/2001/XMLSchema" xmlns:p="http://schemas.microsoft.com/office/2006/metadata/properties" xmlns:ns2="40b65710-e3b0-4eb7-a562-55c43e5811c0" targetNamespace="http://schemas.microsoft.com/office/2006/metadata/properties" ma:root="true" ma:fieldsID="99c05fbf20078b8a2364e2f42c737a5e" ns2:_="">
    <xsd:import namespace="40b65710-e3b0-4eb7-a562-55c43e5811c0"/>
    <xsd:element name="properties">
      <xsd:complexType>
        <xsd:sequence>
          <xsd:element name="documentManagement">
            <xsd:complexType>
              <xsd:all>
                <xsd:element ref="ns2:RecordNumber" minOccurs="0"/>
                <xsd:element ref="ns2:CommentsDescription"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65710-e3b0-4eb7-a562-55c43e5811c0"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ma:readOnly="false">
      <xsd:simpleType>
        <xsd:restriction base="dms:Text">
          <xsd:maxLength value="255"/>
        </xsd:restriction>
      </xsd:simpleType>
    </xsd:element>
    <xsd:element name="CommentsDescription" ma:index="9" nillable="true" ma:displayName="Comments/Description" ma:internalName="CommentsDescription">
      <xsd:simpleType>
        <xsd:restriction base="dms:Note">
          <xsd:maxLength value="255"/>
        </xsd:restriction>
      </xsd:simpleType>
    </xsd:element>
    <xsd:element name="TaxKeywordTaxHTField" ma:index="10" nillable="true" ma:taxonomy="true" ma:internalName="TaxKeywordTaxHTField" ma:taxonomyFieldName="TaxKeyword" ma:displayName="Enterprise Keywords" ma:fieldId="{23f27201-bee3-471e-b2e7-b64fd8b7ca38}" ma:taxonomyMulti="true" ma:sspId="6758299f-2f9a-4a85-a0bd-be3333e5cb78"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6f84d04a-202c-4d34-aa76-3e5b74bffff3}" ma:internalName="TaxCatchAll" ma:showField="CatchAllData" ma:web="40b65710-e3b0-4eb7-a562-55c43e5811c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f84d04a-202c-4d34-aa76-3e5b74bffff3}" ma:internalName="TaxCatchAllLabel" ma:readOnly="true" ma:showField="CatchAllDataLabel" ma:web="40b65710-e3b0-4eb7-a562-55c43e5811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AA1075-B067-4646-B17D-1408CF37486F}">
  <ds:schemaRefs>
    <ds:schemaRef ds:uri="http://schemas.microsoft.com/sharepoint/v3/contenttype/forms"/>
  </ds:schemaRefs>
</ds:datastoreItem>
</file>

<file path=customXml/itemProps2.xml><?xml version="1.0" encoding="utf-8"?>
<ds:datastoreItem xmlns:ds="http://schemas.openxmlformats.org/officeDocument/2006/customXml" ds:itemID="{761166DC-A96C-4577-A179-9EF5F2244581}">
  <ds:schemaRefs>
    <ds:schemaRef ds:uri="http://schemas.microsoft.com/office/2006/metadata/properties"/>
    <ds:schemaRef ds:uri="http://schemas.microsoft.com/office/infopath/2007/PartnerControls"/>
    <ds:schemaRef ds:uri="40b65710-e3b0-4eb7-a562-55c43e5811c0"/>
  </ds:schemaRefs>
</ds:datastoreItem>
</file>

<file path=customXml/itemProps3.xml><?xml version="1.0" encoding="utf-8"?>
<ds:datastoreItem xmlns:ds="http://schemas.openxmlformats.org/officeDocument/2006/customXml" ds:itemID="{B3242561-1DF3-4F4A-B7A9-769A8080B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65710-e3b0-4eb7-a562-55c43e581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180</Words>
  <Characters>997</Characters>
  <Application>Microsoft Office Word</Application>
  <DocSecurity>0</DocSecurity>
  <Lines>17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1174</CharactersWithSpaces>
  <SharedDoc>false</SharedDoc>
  <HyperlinkBase>https://www.cabinet.qld.gov.au/documents/2017/May/LHbill/</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12</cp:revision>
  <cp:lastPrinted>2018-02-25T23:32:00Z</cp:lastPrinted>
  <dcterms:created xsi:type="dcterms:W3CDTF">2017-05-12T01:01:00Z</dcterms:created>
  <dcterms:modified xsi:type="dcterms:W3CDTF">2018-05-03T05:05:00Z</dcterms:modified>
  <cp:category>Legislation,Industrial_Relations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0x0101008ABC7B85FF322D4B8AE3B78A6C4BF8F20F00744FFCA7E76F914487EF468E92A85B4E</vt:lpwstr>
  </property>
  <property fmtid="{D5CDD505-2E9C-101B-9397-08002B2CF9AE}" pid="3" name="_dlc_DocIdItemGuid">
    <vt:lpwstr>5aa1817b-ea8d-4c3e-a504-a7ccb5366aa5</vt:lpwstr>
  </property>
  <property fmtid="{D5CDD505-2E9C-101B-9397-08002B2CF9AE}" pid="4" name="RecordPoint_WorkflowType">
    <vt:lpwstr>ActiveSubmitStub</vt:lpwstr>
  </property>
  <property fmtid="{D5CDD505-2E9C-101B-9397-08002B2CF9AE}" pid="5" name="RecordPoint_ActiveItemUniqueId">
    <vt:lpwstr>{58024f89-0d63-4c8e-9b79-76069d01c851}</vt:lpwstr>
  </property>
  <property fmtid="{D5CDD505-2E9C-101B-9397-08002B2CF9AE}" pid="6" name="RecordPoint_ActiveItemWebId">
    <vt:lpwstr>{5ace9747-c160-4c91-a7dd-b3653c339d33}</vt:lpwstr>
  </property>
  <property fmtid="{D5CDD505-2E9C-101B-9397-08002B2CF9AE}" pid="7" name="RecordPoint_ActiveItemSiteId">
    <vt:lpwstr>{6a31b40d-2886-4f0b-82a0-176ad4f012a0}</vt:lpwstr>
  </property>
  <property fmtid="{D5CDD505-2E9C-101B-9397-08002B2CF9AE}" pid="8" name="RecordPoint_ActiveItemListId">
    <vt:lpwstr>{4d6f4864-3c70-4691-967b-d9c6fdcbad5d}</vt:lpwstr>
  </property>
  <property fmtid="{D5CDD505-2E9C-101B-9397-08002B2CF9AE}" pid="9" name="_docset_NoMedatataSyncRequired">
    <vt:lpwstr>False</vt:lpwstr>
  </property>
  <property fmtid="{D5CDD505-2E9C-101B-9397-08002B2CF9AE}" pid="10" name="RecordPoint_RecordNumberSubmitted">
    <vt:lpwstr>R0000001707</vt:lpwstr>
  </property>
  <property fmtid="{D5CDD505-2E9C-101B-9397-08002B2CF9AE}" pid="11" name="RecordPoint_SubmissionCompleted">
    <vt:lpwstr>2017-06-07T10:20:52.7644538+10:00</vt:lpwstr>
  </property>
  <property fmtid="{D5CDD505-2E9C-101B-9397-08002B2CF9AE}" pid="12" name="TaxKeyword">
    <vt:lpwstr/>
  </property>
  <property fmtid="{D5CDD505-2E9C-101B-9397-08002B2CF9AE}" pid="13" name="EnteredDate">
    <vt:filetime>2017-06-07T00:19:15Z</vt:filetime>
  </property>
  <property fmtid="{D5CDD505-2E9C-101B-9397-08002B2CF9AE}" pid="14" name="ActionOfficers">
    <vt:lpwstr/>
  </property>
  <property fmtid="{D5CDD505-2E9C-101B-9397-08002B2CF9AE}" pid="15" name="RecordPoint_SubmissionDate">
    <vt:lpwstr/>
  </property>
  <property fmtid="{D5CDD505-2E9C-101B-9397-08002B2CF9AE}" pid="16" name="RecordPoint_ActiveItemMoved">
    <vt:lpwstr/>
  </property>
  <property fmtid="{D5CDD505-2E9C-101B-9397-08002B2CF9AE}" pid="17" name="RecordPoint_RecordFormat">
    <vt:lpwstr/>
  </property>
  <property fmtid="{D5CDD505-2E9C-101B-9397-08002B2CF9AE}" pid="18" name="_NewReviewCycle">
    <vt:lpwstr/>
  </property>
</Properties>
</file>